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Default="00845428" w:rsidP="004D1266">
      <w:pPr>
        <w:pStyle w:val="GPSL2Numbered"/>
        <w:numPr>
          <w:ilvl w:val="0"/>
          <w:numId w:val="23"/>
        </w:numPr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Standards</w:t>
      </w:r>
    </w:p>
    <w:p w:rsidR="00804755" w:rsidRPr="004D1266" w:rsidRDefault="00804755" w:rsidP="004D1266">
      <w:pPr>
        <w:pStyle w:val="GPSL2Numbered"/>
        <w:numPr>
          <w:ilvl w:val="1"/>
          <w:numId w:val="23"/>
        </w:numPr>
        <w:rPr>
          <w:rFonts w:ascii="Arial" w:hAnsi="Arial"/>
          <w:b/>
          <w:sz w:val="24"/>
        </w:rPr>
      </w:pPr>
      <w:r w:rsidRPr="004D1266">
        <w:rPr>
          <w:rFonts w:ascii="Arial" w:hAnsi="Arial"/>
          <w:sz w:val="24"/>
        </w:rPr>
        <w:t>No Call</w:t>
      </w:r>
      <w:r w:rsidR="007301CB" w:rsidRPr="004D1266">
        <w:rPr>
          <w:rFonts w:ascii="Arial" w:hAnsi="Arial"/>
          <w:sz w:val="24"/>
        </w:rPr>
        <w:t>-</w:t>
      </w:r>
      <w:r w:rsidRPr="004D1266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0" w:name="LASTCURSORPOSITION"/>
      <w:bookmarkEnd w:id="0"/>
      <w:r w:rsidRPr="004D1266">
        <w:rPr>
          <w:rFonts w:ascii="Arial" w:hAnsi="Arial"/>
          <w:sz w:val="24"/>
        </w:rPr>
        <w:t xml:space="preserve">OJEU Notice </w:t>
      </w:r>
      <w:r w:rsidRPr="004D1266">
        <w:rPr>
          <w:rFonts w:ascii="Arial" w:hAnsi="Arial"/>
          <w:b/>
          <w:sz w:val="24"/>
        </w:rPr>
        <w:t xml:space="preserve">(“Minimum Standards of Reliability”) </w:t>
      </w:r>
      <w:r w:rsidRPr="004D1266">
        <w:rPr>
          <w:rFonts w:ascii="Arial" w:hAnsi="Arial"/>
          <w:sz w:val="24"/>
        </w:rPr>
        <w:t xml:space="preserve">at the time of </w:t>
      </w:r>
      <w:r w:rsidR="00A834BB" w:rsidRPr="004D1266">
        <w:rPr>
          <w:rFonts w:ascii="Arial" w:hAnsi="Arial"/>
          <w:sz w:val="24"/>
        </w:rPr>
        <w:t>the proposed award of that Call-</w:t>
      </w:r>
      <w:r w:rsidRPr="004D1266">
        <w:rPr>
          <w:rFonts w:ascii="Arial" w:hAnsi="Arial"/>
          <w:sz w:val="24"/>
        </w:rPr>
        <w:t xml:space="preserve">Off Contract. </w:t>
      </w:r>
    </w:p>
    <w:p w:rsidR="00804755" w:rsidRPr="004D1266" w:rsidRDefault="00215822" w:rsidP="004D1266">
      <w:pPr>
        <w:pStyle w:val="GPSL2Numbered"/>
        <w:numPr>
          <w:ilvl w:val="1"/>
          <w:numId w:val="23"/>
        </w:numPr>
        <w:rPr>
          <w:rFonts w:ascii="Arial" w:hAnsi="Arial"/>
          <w:b/>
          <w:sz w:val="24"/>
        </w:rPr>
      </w:pPr>
      <w:r w:rsidRPr="004D1266">
        <w:rPr>
          <w:rFonts w:ascii="Arial" w:hAnsi="Arial"/>
          <w:sz w:val="24"/>
        </w:rPr>
        <w:t>CCS</w:t>
      </w:r>
      <w:r w:rsidR="00804755" w:rsidRPr="004D1266">
        <w:rPr>
          <w:rFonts w:ascii="Arial" w:hAnsi="Arial"/>
          <w:sz w:val="24"/>
        </w:rPr>
        <w:t xml:space="preserve"> shall assess the Supplier’s compliance with the Minimum Standards of </w:t>
      </w:r>
      <w:r w:rsidR="007301CB" w:rsidRPr="004D1266">
        <w:rPr>
          <w:rFonts w:ascii="Arial" w:hAnsi="Arial"/>
          <w:sz w:val="24"/>
        </w:rPr>
        <w:t>Reliability:</w:t>
      </w:r>
    </w:p>
    <w:p w:rsidR="00804755" w:rsidRPr="004D1266" w:rsidRDefault="00804755" w:rsidP="004D1266">
      <w:pPr>
        <w:pStyle w:val="GPSL2Numbered"/>
        <w:numPr>
          <w:ilvl w:val="2"/>
          <w:numId w:val="23"/>
        </w:numPr>
        <w:tabs>
          <w:tab w:val="clear" w:pos="1134"/>
          <w:tab w:val="left" w:pos="1418"/>
        </w:tabs>
        <w:ind w:hanging="153"/>
        <w:rPr>
          <w:rFonts w:ascii="Arial" w:hAnsi="Arial"/>
          <w:b/>
          <w:sz w:val="24"/>
        </w:rPr>
      </w:pPr>
      <w:r w:rsidRPr="004D1266">
        <w:rPr>
          <w:rFonts w:ascii="Arial" w:hAnsi="Arial"/>
          <w:sz w:val="24"/>
        </w:rPr>
        <w:t xml:space="preserve">upon the request of any </w:t>
      </w:r>
      <w:r w:rsidR="00215822" w:rsidRPr="004D1266">
        <w:rPr>
          <w:rFonts w:ascii="Arial" w:hAnsi="Arial"/>
          <w:sz w:val="24"/>
        </w:rPr>
        <w:t>Buyer</w:t>
      </w:r>
      <w:r w:rsidRPr="004D1266">
        <w:rPr>
          <w:rFonts w:ascii="Arial" w:hAnsi="Arial"/>
          <w:sz w:val="24"/>
        </w:rPr>
        <w:t xml:space="preserve">; or </w:t>
      </w:r>
    </w:p>
    <w:p w:rsidR="00804755" w:rsidRPr="004D1266" w:rsidRDefault="00804755" w:rsidP="004D1266">
      <w:pPr>
        <w:pStyle w:val="GPSL2Numbered"/>
        <w:numPr>
          <w:ilvl w:val="2"/>
          <w:numId w:val="23"/>
        </w:numPr>
        <w:tabs>
          <w:tab w:val="clear" w:pos="709"/>
          <w:tab w:val="clear" w:pos="1134"/>
          <w:tab w:val="left" w:pos="1560"/>
        </w:tabs>
        <w:ind w:left="1418" w:hanging="851"/>
        <w:rPr>
          <w:rFonts w:ascii="Arial" w:hAnsi="Arial"/>
          <w:b/>
          <w:sz w:val="24"/>
        </w:rPr>
      </w:pPr>
      <w:proofErr w:type="gramStart"/>
      <w:r w:rsidRPr="004D1266">
        <w:rPr>
          <w:rFonts w:ascii="Arial" w:hAnsi="Arial"/>
          <w:sz w:val="24"/>
        </w:rPr>
        <w:t>whenever</w:t>
      </w:r>
      <w:proofErr w:type="gramEnd"/>
      <w:r w:rsidRPr="004D1266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804755" w:rsidP="004D1266">
      <w:pPr>
        <w:pStyle w:val="GPSL2Numbered"/>
        <w:numPr>
          <w:ilvl w:val="1"/>
          <w:numId w:val="23"/>
        </w:numPr>
        <w:rPr>
          <w:rFonts w:ascii="Arial" w:hAnsi="Arial"/>
          <w:sz w:val="24"/>
        </w:rPr>
      </w:pPr>
      <w:r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  <w:bookmarkStart w:id="1" w:name="_GoBack"/>
      <w:bookmarkEnd w:id="1"/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1B" w:rsidRDefault="00D64B1B">
      <w:pPr>
        <w:spacing w:after="0"/>
      </w:pPr>
      <w:r>
        <w:separator/>
      </w:r>
    </w:p>
  </w:endnote>
  <w:endnote w:type="continuationSeparator" w:id="0">
    <w:p w:rsidR="00D64B1B" w:rsidRDefault="00D64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7C040B">
      <w:rPr>
        <w:rFonts w:ascii="Arial" w:hAnsi="Arial"/>
        <w:sz w:val="20"/>
      </w:rPr>
      <w:t>6141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7C040B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1B" w:rsidRDefault="00D64B1B">
      <w:pPr>
        <w:spacing w:after="0"/>
      </w:pPr>
      <w:r>
        <w:separator/>
      </w:r>
    </w:p>
  </w:footnote>
  <w:footnote w:type="continuationSeparator" w:id="0">
    <w:p w:rsidR="00D64B1B" w:rsidRDefault="00D64B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</w:t>
    </w:r>
    <w:r w:rsidR="004D1266">
      <w:rPr>
        <w:rFonts w:ascii="Arial" w:hAnsi="Arial"/>
        <w:sz w:val="20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24EB"/>
    <w:multiLevelType w:val="multilevel"/>
    <w:tmpl w:val="D122B14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3"/>
  </w:num>
  <w:num w:numId="16">
    <w:abstractNumId w:val="4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6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6D9D"/>
    <w:rsid w:val="0039241C"/>
    <w:rsid w:val="004D1266"/>
    <w:rsid w:val="005F19AE"/>
    <w:rsid w:val="00651ADF"/>
    <w:rsid w:val="006A7C06"/>
    <w:rsid w:val="00717F6A"/>
    <w:rsid w:val="007301CB"/>
    <w:rsid w:val="007A77A4"/>
    <w:rsid w:val="007B7E69"/>
    <w:rsid w:val="007C040B"/>
    <w:rsid w:val="0080270D"/>
    <w:rsid w:val="00804755"/>
    <w:rsid w:val="00845428"/>
    <w:rsid w:val="008C5389"/>
    <w:rsid w:val="008D0183"/>
    <w:rsid w:val="009629D6"/>
    <w:rsid w:val="009D4E10"/>
    <w:rsid w:val="00A34081"/>
    <w:rsid w:val="00A834BB"/>
    <w:rsid w:val="00AB74DE"/>
    <w:rsid w:val="00BE6495"/>
    <w:rsid w:val="00CA4698"/>
    <w:rsid w:val="00D64B1B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D387C-C822-442C-ADD1-E40309F93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2020-09-23T10:42:00Z</dcterms:created>
  <dcterms:modified xsi:type="dcterms:W3CDTF">2020-09-23T10:46:00Z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